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D51E" w14:textId="4BABE96C" w:rsidR="008526BC" w:rsidRDefault="008526BC">
      <w:pPr>
        <w:rPr>
          <w:color w:val="CC0000"/>
          <w:sz w:val="10"/>
          <w:lang w:bidi="ur-PK"/>
        </w:rPr>
      </w:pPr>
    </w:p>
    <w:p w14:paraId="06B08BF8" w14:textId="46A068F9" w:rsidR="008526BC" w:rsidRDefault="00847C17">
      <w:pPr>
        <w:pStyle w:val="P68B1DB1-Normal1"/>
        <w:rPr>
          <w:szCs w:val="32"/>
          <w:rtl w:val="0"/>
          <w:lang w:bidi="ur-PK"/>
        </w:rPr>
      </w:pPr>
      <w:r w:rsidRPr="00AB2BFD">
        <w:rPr>
          <w:szCs w:val="32"/>
          <w:lang w:bidi="ur-PK"/>
        </w:rPr>
        <w:t>یہ زچگی یونٹ درج ذيل ميں شرکت کر رہا ہے:</w:t>
      </w:r>
    </w:p>
    <w:p w14:paraId="5E03B168" w14:textId="77777777" w:rsidR="00217902" w:rsidRDefault="00217902">
      <w:pPr>
        <w:pStyle w:val="P68B1DB1-Normal1"/>
        <w:rPr>
          <w:szCs w:val="32"/>
          <w:rtl w:val="0"/>
          <w:lang w:bidi="ur-PK"/>
        </w:rPr>
      </w:pPr>
    </w:p>
    <w:p w14:paraId="29829708" w14:textId="533DBD1C" w:rsidR="007C73BB" w:rsidRPr="007C73BB" w:rsidRDefault="00173251" w:rsidP="007C73BB">
      <w:pPr>
        <w:pStyle w:val="P68B1DB1-Normal1"/>
        <w:rPr>
          <w:szCs w:val="32"/>
          <w:lang w:bidi="ur-PK"/>
        </w:rPr>
      </w:pPr>
      <w:r w:rsidRPr="00173251">
        <w:rPr>
          <w:b/>
          <w:sz w:val="36"/>
          <w:szCs w:val="36"/>
          <w:lang w:bidi="ur-PK"/>
        </w:rPr>
        <w:t>سن</w:t>
      </w:r>
      <w:r w:rsidRPr="00173251">
        <w:rPr>
          <w:rFonts w:hint="cs"/>
          <w:b/>
          <w:sz w:val="36"/>
          <w:szCs w:val="36"/>
          <w:lang w:bidi="ur-PK"/>
        </w:rPr>
        <w:t>ی</w:t>
      </w:r>
      <w:r w:rsidRPr="00173251">
        <w:rPr>
          <w:rFonts w:hint="eastAsia"/>
          <w:b/>
          <w:sz w:val="36"/>
          <w:szCs w:val="36"/>
          <w:lang w:bidi="ur-PK"/>
        </w:rPr>
        <w:t>پ</w:t>
      </w:r>
      <w:r w:rsidRPr="00173251">
        <w:rPr>
          <w:b/>
          <w:sz w:val="36"/>
          <w:szCs w:val="36"/>
          <w:lang w:bidi="ur-PK"/>
        </w:rPr>
        <w:t xml:space="preserve"> شاٹ آبسٹ</w:t>
      </w:r>
      <w:r w:rsidRPr="00173251">
        <w:rPr>
          <w:rFonts w:hint="cs"/>
          <w:b/>
          <w:sz w:val="36"/>
          <w:szCs w:val="36"/>
          <w:lang w:bidi="ur-PK"/>
        </w:rPr>
        <w:t>ی</w:t>
      </w:r>
      <w:r w:rsidRPr="00173251">
        <w:rPr>
          <w:rFonts w:hint="eastAsia"/>
          <w:b/>
          <w:sz w:val="36"/>
          <w:szCs w:val="36"/>
          <w:lang w:bidi="ur-PK"/>
        </w:rPr>
        <w:t>ٹرک</w:t>
      </w:r>
      <w:r w:rsidRPr="00173251">
        <w:rPr>
          <w:b/>
          <w:sz w:val="36"/>
          <w:szCs w:val="36"/>
          <w:lang w:bidi="ur-PK"/>
        </w:rPr>
        <w:t xml:space="preserve"> ن</w:t>
      </w:r>
      <w:r w:rsidRPr="00173251">
        <w:rPr>
          <w:rFonts w:hint="cs"/>
          <w:b/>
          <w:sz w:val="36"/>
          <w:szCs w:val="36"/>
          <w:lang w:bidi="ur-PK"/>
        </w:rPr>
        <w:t>ی</w:t>
      </w:r>
      <w:r w:rsidRPr="00173251">
        <w:rPr>
          <w:rFonts w:hint="eastAsia"/>
          <w:b/>
          <w:sz w:val="36"/>
          <w:szCs w:val="36"/>
          <w:lang w:bidi="ur-PK"/>
        </w:rPr>
        <w:t>شنل</w:t>
      </w:r>
      <w:r w:rsidRPr="00173251">
        <w:rPr>
          <w:b/>
          <w:sz w:val="36"/>
          <w:szCs w:val="36"/>
          <w:lang w:bidi="ur-PK"/>
        </w:rPr>
        <w:t xml:space="preserve"> ا</w:t>
      </w:r>
      <w:r w:rsidRPr="00173251">
        <w:rPr>
          <w:rFonts w:hint="cs"/>
          <w:b/>
          <w:sz w:val="36"/>
          <w:szCs w:val="36"/>
          <w:lang w:bidi="ur-PK"/>
        </w:rPr>
        <w:t>ی</w:t>
      </w:r>
      <w:r w:rsidRPr="00173251">
        <w:rPr>
          <w:rFonts w:hint="eastAsia"/>
          <w:b/>
          <w:sz w:val="36"/>
          <w:szCs w:val="36"/>
          <w:lang w:bidi="ur-PK"/>
        </w:rPr>
        <w:t>نستھ</w:t>
      </w:r>
      <w:r w:rsidRPr="00173251">
        <w:rPr>
          <w:rFonts w:hint="cs"/>
          <w:b/>
          <w:sz w:val="36"/>
          <w:szCs w:val="36"/>
          <w:lang w:bidi="ur-PK"/>
        </w:rPr>
        <w:t>ی</w:t>
      </w:r>
      <w:r w:rsidRPr="00173251">
        <w:rPr>
          <w:rFonts w:hint="eastAsia"/>
          <w:b/>
          <w:sz w:val="36"/>
          <w:szCs w:val="36"/>
          <w:lang w:bidi="ur-PK"/>
        </w:rPr>
        <w:t>ٹک</w:t>
      </w:r>
      <w:r w:rsidRPr="00173251">
        <w:rPr>
          <w:b/>
          <w:sz w:val="36"/>
          <w:szCs w:val="36"/>
          <w:lang w:bidi="ur-PK"/>
        </w:rPr>
        <w:t xml:space="preserve"> ر</w:t>
      </w:r>
      <w:r w:rsidRPr="00173251">
        <w:rPr>
          <w:rFonts w:hint="cs"/>
          <w:b/>
          <w:sz w:val="36"/>
          <w:szCs w:val="36"/>
          <w:lang w:bidi="ur-PK"/>
        </w:rPr>
        <w:t>ی</w:t>
      </w:r>
      <w:r w:rsidRPr="00173251">
        <w:rPr>
          <w:rFonts w:hint="eastAsia"/>
          <w:b/>
          <w:sz w:val="36"/>
          <w:szCs w:val="36"/>
          <w:lang w:bidi="ur-PK"/>
        </w:rPr>
        <w:t>سرچ</w:t>
      </w:r>
      <w:r w:rsidRPr="00173251">
        <w:rPr>
          <w:b/>
          <w:sz w:val="36"/>
          <w:szCs w:val="36"/>
          <w:lang w:bidi="ur-PK"/>
        </w:rPr>
        <w:t xml:space="preserve"> پروج</w:t>
      </w:r>
      <w:r w:rsidRPr="00173251">
        <w:rPr>
          <w:rFonts w:hint="cs"/>
          <w:b/>
          <w:sz w:val="36"/>
          <w:szCs w:val="36"/>
          <w:lang w:bidi="ur-PK"/>
        </w:rPr>
        <w:t>ی</w:t>
      </w:r>
      <w:r w:rsidRPr="00173251">
        <w:rPr>
          <w:rFonts w:hint="eastAsia"/>
          <w:b/>
          <w:sz w:val="36"/>
          <w:szCs w:val="36"/>
          <w:lang w:bidi="ur-PK"/>
        </w:rPr>
        <w:t>کٹ</w:t>
      </w:r>
      <w:r w:rsidR="001551C4">
        <w:rPr>
          <w:b/>
          <w:szCs w:val="32"/>
          <w:rtl w:val="0"/>
          <w:lang w:bidi="ur-PK"/>
        </w:rPr>
        <w:t xml:space="preserve"> </w:t>
      </w:r>
      <w:r w:rsidR="007C73BB" w:rsidRPr="001551C4">
        <w:rPr>
          <w:b/>
          <w:sz w:val="40"/>
          <w:szCs w:val="40"/>
          <w:lang w:bidi="ur-PK"/>
        </w:rPr>
        <w:t>(SONAR1)</w:t>
      </w:r>
    </w:p>
    <w:p w14:paraId="04886E4E" w14:textId="3B6F0250" w:rsidR="00AE1A3C" w:rsidRPr="00B52330" w:rsidRDefault="0008732A" w:rsidP="0008732A">
      <w:pPr>
        <w:jc w:val="center"/>
        <w:rPr>
          <w:color w:val="C00000"/>
          <w:sz w:val="40"/>
          <w:szCs w:val="40"/>
          <w:lang w:val="en-GB"/>
        </w:rPr>
      </w:pPr>
      <w:r>
        <w:rPr>
          <w:bCs/>
          <w:color w:val="C00000"/>
          <w:sz w:val="28"/>
          <w:szCs w:val="28"/>
          <w:rtl w:val="0"/>
        </w:rPr>
        <w:t>)</w:t>
      </w:r>
      <w:r w:rsidR="00AE1A3C" w:rsidRPr="0008732A">
        <w:rPr>
          <w:bCs/>
          <w:color w:val="C00000"/>
          <w:sz w:val="28"/>
          <w:szCs w:val="28"/>
        </w:rPr>
        <w:t>S</w:t>
      </w:r>
      <w:r w:rsidR="00AE1A3C" w:rsidRPr="0008732A">
        <w:rPr>
          <w:color w:val="C00000"/>
          <w:sz w:val="28"/>
          <w:szCs w:val="28"/>
        </w:rPr>
        <w:t xml:space="preserve">napshot </w:t>
      </w:r>
      <w:r w:rsidR="00AE1A3C" w:rsidRPr="0008732A">
        <w:rPr>
          <w:b/>
          <w:bCs/>
          <w:color w:val="C00000"/>
          <w:sz w:val="28"/>
          <w:szCs w:val="28"/>
        </w:rPr>
        <w:t>O</w:t>
      </w:r>
      <w:r w:rsidR="00AE1A3C" w:rsidRPr="0008732A">
        <w:rPr>
          <w:color w:val="C00000"/>
          <w:sz w:val="28"/>
          <w:szCs w:val="28"/>
        </w:rPr>
        <w:t xml:space="preserve">bstetric </w:t>
      </w:r>
      <w:r w:rsidR="00AE1A3C" w:rsidRPr="0008732A">
        <w:rPr>
          <w:b/>
          <w:bCs/>
          <w:color w:val="C00000"/>
          <w:sz w:val="28"/>
          <w:szCs w:val="28"/>
        </w:rPr>
        <w:t>N</w:t>
      </w:r>
      <w:r w:rsidR="00AE1A3C" w:rsidRPr="0008732A">
        <w:rPr>
          <w:color w:val="C00000"/>
          <w:sz w:val="28"/>
          <w:szCs w:val="28"/>
        </w:rPr>
        <w:t xml:space="preserve">ational </w:t>
      </w:r>
      <w:r w:rsidR="00AE1A3C" w:rsidRPr="0008732A">
        <w:rPr>
          <w:b/>
          <w:bCs/>
          <w:color w:val="C00000"/>
          <w:sz w:val="28"/>
          <w:szCs w:val="28"/>
        </w:rPr>
        <w:t>A</w:t>
      </w:r>
      <w:r w:rsidR="00AE1A3C" w:rsidRPr="0008732A">
        <w:rPr>
          <w:color w:val="C00000"/>
          <w:sz w:val="28"/>
          <w:szCs w:val="28"/>
        </w:rPr>
        <w:t xml:space="preserve">naesthetic </w:t>
      </w:r>
      <w:r w:rsidR="00AE1A3C" w:rsidRPr="0008732A">
        <w:rPr>
          <w:b/>
          <w:bCs/>
          <w:color w:val="C00000"/>
          <w:sz w:val="28"/>
          <w:szCs w:val="28"/>
        </w:rPr>
        <w:t>R</w:t>
      </w:r>
      <w:r w:rsidR="00AE1A3C" w:rsidRPr="0008732A">
        <w:rPr>
          <w:color w:val="C00000"/>
          <w:sz w:val="28"/>
          <w:szCs w:val="28"/>
        </w:rPr>
        <w:t>esearch</w:t>
      </w:r>
      <w:r>
        <w:rPr>
          <w:color w:val="C00000"/>
          <w:sz w:val="28"/>
          <w:szCs w:val="28"/>
          <w:rtl w:val="0"/>
        </w:rPr>
        <w:t>(</w:t>
      </w:r>
    </w:p>
    <w:p w14:paraId="090E75D0" w14:textId="5C2E6D20" w:rsidR="008526BC" w:rsidRDefault="00AB2BFD" w:rsidP="00AB2BFD">
      <w:pPr>
        <w:pStyle w:val="P68B1DB1-Normal3"/>
        <w:jc w:val="center"/>
        <w:rPr>
          <w:lang w:bidi="ur-PK"/>
        </w:rPr>
      </w:pPr>
      <w:r w:rsidRPr="0078032A">
        <w:rPr>
          <w:b/>
          <w:color w:val="C00000"/>
          <w:sz w:val="144"/>
          <w:szCs w:val="40"/>
          <w:rtl w:val="0"/>
          <w:lang w:bidi="ur-PK"/>
        </w:rPr>
        <w:t xml:space="preserve"> </w:t>
      </w:r>
      <w:r w:rsidR="00847C17">
        <w:rPr>
          <w:lang w:bidi="ur-PK"/>
        </w:rPr>
        <w:t>سر</w:t>
      </w:r>
    </w:p>
    <w:p w14:paraId="2D546CD6" w14:textId="77777777" w:rsidR="00AB2BFD" w:rsidRPr="00AB2BFD" w:rsidRDefault="00AB2BFD" w:rsidP="00AB2BFD">
      <w:pPr>
        <w:pBdr>
          <w:top w:val="single" w:sz="24" w:space="1" w:color="CC0000"/>
          <w:bottom w:val="single" w:sz="24" w:space="1" w:color="CC0000"/>
        </w:pBdr>
        <w:jc w:val="center"/>
        <w:rPr>
          <w:sz w:val="32"/>
          <w:szCs w:val="32"/>
          <w:lang w:bidi="ur-PK"/>
        </w:rPr>
      </w:pPr>
      <w:r w:rsidRPr="00AB2BFD">
        <w:rPr>
          <w:b/>
          <w:bCs/>
          <w:iCs/>
          <w:color w:val="C00000"/>
          <w:sz w:val="32"/>
          <w:szCs w:val="32"/>
          <w:lang w:val="en-GB" w:bidi="ur-PK"/>
        </w:rPr>
        <w:t>SONAR 1</w:t>
      </w:r>
      <w:r w:rsidRPr="00AB2BFD">
        <w:rPr>
          <w:sz w:val="32"/>
          <w:szCs w:val="32"/>
          <w:lang w:bidi="ur-PK"/>
        </w:rPr>
        <w:t xml:space="preserve"> ایک کلینیکل مطالعہ ہے جو</w:t>
      </w:r>
    </w:p>
    <w:p w14:paraId="1AE01740" w14:textId="77777777" w:rsidR="00AB2BFD" w:rsidRPr="00AB2BFD" w:rsidRDefault="00AB2BFD" w:rsidP="00AB2BFD">
      <w:pPr>
        <w:pBdr>
          <w:top w:val="single" w:sz="24" w:space="1" w:color="CC0000"/>
          <w:bottom w:val="single" w:sz="24" w:space="1" w:color="CC0000"/>
        </w:pBdr>
        <w:jc w:val="center"/>
        <w:rPr>
          <w:sz w:val="32"/>
          <w:szCs w:val="32"/>
          <w:lang w:bidi="ur-PK"/>
        </w:rPr>
      </w:pPr>
      <w:r w:rsidRPr="00AB2BFD">
        <w:rPr>
          <w:sz w:val="32"/>
          <w:szCs w:val="32"/>
          <w:lang w:bidi="ur-PK"/>
        </w:rPr>
        <w:t xml:space="preserve">مریض کی بیداری کی حالت میں کی جانے والی </w:t>
      </w:r>
      <w:r w:rsidRPr="00AB2BFD">
        <w:rPr>
          <w:b/>
          <w:bCs/>
          <w:iCs/>
          <w:color w:val="C00000"/>
          <w:sz w:val="32"/>
          <w:szCs w:val="32"/>
          <w:lang w:val="en-GB" w:bidi="ur-PK"/>
        </w:rPr>
        <w:t>سیزیرین سیکشن ڈیلیوروں</w:t>
      </w:r>
      <w:r w:rsidRPr="00AB2BFD">
        <w:rPr>
          <w:sz w:val="32"/>
          <w:szCs w:val="32"/>
          <w:lang w:bidi="ur-PK"/>
        </w:rPr>
        <w:t xml:space="preserve"> کے دوران </w:t>
      </w:r>
    </w:p>
    <w:p w14:paraId="21E8ACFF" w14:textId="77777777" w:rsidR="00AB2BFD" w:rsidRPr="00AB2BFD" w:rsidRDefault="00AB2BFD" w:rsidP="00AB2BFD">
      <w:pPr>
        <w:pBdr>
          <w:top w:val="single" w:sz="24" w:space="1" w:color="CC0000"/>
          <w:bottom w:val="single" w:sz="24" w:space="1" w:color="CC0000"/>
        </w:pBdr>
        <w:jc w:val="center"/>
        <w:rPr>
          <w:sz w:val="32"/>
          <w:szCs w:val="32"/>
          <w:rtl w:val="0"/>
          <w:lang w:bidi="ur-PK"/>
        </w:rPr>
      </w:pPr>
      <w:r w:rsidRPr="00AB2BFD">
        <w:rPr>
          <w:b/>
          <w:bCs/>
          <w:iCs/>
          <w:color w:val="C00000"/>
          <w:sz w:val="32"/>
          <w:szCs w:val="32"/>
          <w:lang w:val="en-GB" w:bidi="ur-PK"/>
        </w:rPr>
        <w:t>مریض کے تجربات اور آرام</w:t>
      </w:r>
      <w:r w:rsidRPr="00AB2BFD">
        <w:rPr>
          <w:sz w:val="32"/>
          <w:szCs w:val="32"/>
          <w:lang w:bidi="ur-PK"/>
        </w:rPr>
        <w:t xml:space="preserve"> کی تفتیش کرتا ہے۔</w:t>
      </w:r>
    </w:p>
    <w:p w14:paraId="7F64A8B4" w14:textId="77777777" w:rsidR="00AB2BFD" w:rsidRPr="00AB2BFD" w:rsidRDefault="00847C17" w:rsidP="00AB2BFD">
      <w:pPr>
        <w:pStyle w:val="P68B1DB1-Normal4"/>
        <w:pBdr>
          <w:top w:val="single" w:sz="24" w:space="1" w:color="CC0000"/>
          <w:bottom w:val="single" w:sz="24" w:space="1" w:color="CC0000"/>
        </w:pBdr>
        <w:jc w:val="center"/>
        <w:rPr>
          <w:b w:val="0"/>
          <w:bCs/>
          <w:szCs w:val="32"/>
          <w:lang w:bidi="ur-PK"/>
        </w:rPr>
      </w:pPr>
      <w:r w:rsidRPr="00AB2BFD">
        <w:rPr>
          <w:b w:val="0"/>
          <w:bCs/>
          <w:szCs w:val="32"/>
          <w:lang w:bidi="ur-PK"/>
        </w:rPr>
        <w:t xml:space="preserve">آپ کی میڈيکل اور سرجیکل نگہداشت </w:t>
      </w:r>
    </w:p>
    <w:p w14:paraId="1710F019" w14:textId="53A8FA2D" w:rsidR="008526BC" w:rsidRPr="00AB2BFD" w:rsidRDefault="00847C17" w:rsidP="00AB2BFD">
      <w:pPr>
        <w:pStyle w:val="P68B1DB1-Normal4"/>
        <w:pBdr>
          <w:top w:val="single" w:sz="24" w:space="1" w:color="CC0000"/>
          <w:bottom w:val="single" w:sz="24" w:space="1" w:color="CC0000"/>
        </w:pBdr>
        <w:jc w:val="center"/>
        <w:rPr>
          <w:b w:val="0"/>
          <w:bCs/>
          <w:szCs w:val="32"/>
          <w:lang w:bidi="ur-PK"/>
        </w:rPr>
      </w:pPr>
      <w:r w:rsidRPr="00AB2BFD">
        <w:rPr>
          <w:b w:val="0"/>
          <w:bCs/>
          <w:szCs w:val="32"/>
          <w:lang w:bidi="ur-PK"/>
        </w:rPr>
        <w:t xml:space="preserve">کے بارے میں معلومات اکٹھی کی جائیں گی </w:t>
      </w:r>
    </w:p>
    <w:p w14:paraId="038B9199" w14:textId="604D6A80" w:rsidR="008526BC" w:rsidRPr="00AB2BFD" w:rsidRDefault="00847C17">
      <w:pPr>
        <w:pStyle w:val="P68B1DB1-Normal5"/>
        <w:pBdr>
          <w:top w:val="single" w:sz="24" w:space="1" w:color="CC0000"/>
          <w:bottom w:val="single" w:sz="24" w:space="1" w:color="CC0000"/>
        </w:pBdr>
        <w:jc w:val="center"/>
        <w:rPr>
          <w:bCs/>
          <w:szCs w:val="32"/>
          <w:lang w:bidi="ur-PK"/>
        </w:rPr>
      </w:pPr>
      <w:r w:rsidRPr="00AB2BFD">
        <w:rPr>
          <w:bCs/>
          <w:i/>
          <w:szCs w:val="32"/>
          <w:lang w:bidi="ur-PK"/>
        </w:rPr>
        <w:t>اگر آپ کو مند</w:t>
      </w:r>
      <w:r w:rsidR="00AB2BFD" w:rsidRPr="00AB2BFD">
        <w:rPr>
          <w:bCs/>
          <w:i/>
          <w:szCs w:val="32"/>
          <w:lang w:bidi="ur-PK"/>
        </w:rPr>
        <w:t>رجہ بالا سرجری کی ضرورت ہوتی ہے</w:t>
      </w:r>
      <w:r w:rsidRPr="00AB2BFD">
        <w:rPr>
          <w:bCs/>
          <w:szCs w:val="32"/>
          <w:lang w:bidi="ur-PK"/>
        </w:rPr>
        <w:t>۔</w:t>
      </w:r>
    </w:p>
    <w:p w14:paraId="678934F3" w14:textId="15C139CD" w:rsidR="008526BC" w:rsidRDefault="008526BC">
      <w:pPr>
        <w:pBdr>
          <w:top w:val="single" w:sz="24" w:space="1" w:color="CC0000"/>
          <w:bottom w:val="single" w:sz="24" w:space="1" w:color="CC0000"/>
        </w:pBdr>
        <w:jc w:val="center"/>
        <w:rPr>
          <w:sz w:val="32"/>
          <w:lang w:bidi="ur-PK"/>
        </w:rPr>
      </w:pPr>
    </w:p>
    <w:p w14:paraId="30D33A0D" w14:textId="61CD6B05" w:rsidR="008526BC" w:rsidRPr="00AB2BFD" w:rsidRDefault="00847C17">
      <w:pPr>
        <w:pStyle w:val="P68B1DB1-Normal5"/>
        <w:pBdr>
          <w:top w:val="single" w:sz="24" w:space="1" w:color="CC0000"/>
          <w:bottom w:val="single" w:sz="24" w:space="1" w:color="CC0000"/>
        </w:pBdr>
        <w:rPr>
          <w:szCs w:val="32"/>
          <w:lang w:bidi="ur-PK"/>
        </w:rPr>
      </w:pPr>
      <w:r w:rsidRPr="00AB2BFD">
        <w:rPr>
          <w:szCs w:val="32"/>
          <w:lang w:bidi="ur-PK"/>
        </w:rPr>
        <w:t>اگر آپ کا سیزیرین سیکشن</w:t>
      </w:r>
      <w:r w:rsidR="00AB2BFD" w:rsidRPr="00AB2BFD">
        <w:rPr>
          <w:szCs w:val="32"/>
          <w:lang w:bidi="ur-PK"/>
        </w:rPr>
        <w:t xml:space="preserve"> ہوا</w:t>
      </w:r>
      <w:r w:rsidRPr="00AB2BFD">
        <w:rPr>
          <w:szCs w:val="32"/>
          <w:lang w:bidi="ur-PK"/>
        </w:rPr>
        <w:t xml:space="preserve"> ہے، تو آپ کو اس ميں شرکت کے لئے مدعو کیا جائے گا۔ اس میں سیزیرین ڈیلیوری کے 24 گھنٹے بعد آپ کے تجربات کے بارے میں ایک سوالنامہ مکمل کرنا اور پھر ڈیلیوری کے تقریبا 6 ہفتوں بعد ایک اور سوالنامہ شامل ہوگا۔</w:t>
      </w:r>
    </w:p>
    <w:p w14:paraId="2A4BA99A" w14:textId="16F82866" w:rsidR="008526BC" w:rsidRDefault="00847C17">
      <w:pPr>
        <w:pStyle w:val="P68B1DB1-Normal3"/>
        <w:pBdr>
          <w:top w:val="single" w:sz="24" w:space="1" w:color="CC0000"/>
          <w:bottom w:val="single" w:sz="24" w:space="1" w:color="CC0000"/>
        </w:pBdr>
        <w:jc w:val="center"/>
        <w:rPr>
          <w:b/>
          <w:color w:val="339933"/>
          <w:sz w:val="24"/>
          <w:u w:val="single"/>
          <w:lang w:bidi="ur-PK"/>
        </w:rPr>
      </w:pPr>
      <w:r>
        <w:rPr>
          <w:lang w:bidi="ur-PK"/>
        </w:rPr>
        <w:t>حذف کریں</w:t>
      </w:r>
    </w:p>
    <w:p w14:paraId="7FECD15F" w14:textId="66ACA633" w:rsidR="008526BC" w:rsidRPr="00AB2BFD" w:rsidRDefault="00847C17" w:rsidP="00751EA3">
      <w:pPr>
        <w:pBdr>
          <w:bottom w:val="single" w:sz="24" w:space="1" w:color="CC0000"/>
        </w:pBdr>
        <w:jc w:val="center"/>
        <w:rPr>
          <w:b/>
          <w:sz w:val="40"/>
          <w:szCs w:val="40"/>
          <w:lang w:bidi="ur-PK"/>
        </w:rPr>
      </w:pPr>
      <w:r w:rsidRPr="00AB2BFD">
        <w:rPr>
          <w:color w:val="FFFFFF" w:themeColor="background1"/>
          <w:sz w:val="40"/>
          <w:szCs w:val="40"/>
          <w:lang w:bidi="ur-PK"/>
        </w:rPr>
        <w:t>حذف کریں</w:t>
      </w:r>
      <w:r w:rsidRPr="00AB2BFD">
        <w:rPr>
          <w:color w:val="339933"/>
          <w:sz w:val="40"/>
          <w:szCs w:val="40"/>
          <w:lang w:bidi="ur-PK"/>
        </w:rPr>
        <w:br/>
      </w:r>
      <w:r w:rsidRPr="00AB2BFD">
        <w:rPr>
          <w:b/>
          <w:sz w:val="40"/>
          <w:szCs w:val="40"/>
          <w:lang w:bidi="ur-PK"/>
        </w:rPr>
        <w:t>اگر آپ مزید معلومات چاہتے ہیں کہ اس کا مطلب کیا ہے تو، براہ کرم عملے کے کسی رکن سے پوچھیں۔</w:t>
      </w:r>
    </w:p>
    <w:p w14:paraId="5B3DF9FF" w14:textId="5F7261EE" w:rsidR="008526BC" w:rsidRDefault="00847C17">
      <w:pPr>
        <w:pStyle w:val="P68B1DB1-Normal3"/>
        <w:pBdr>
          <w:bottom w:val="single" w:sz="24" w:space="1" w:color="CC0000"/>
        </w:pBdr>
        <w:jc w:val="center"/>
        <w:rPr>
          <w:color w:val="339933"/>
          <w:sz w:val="48"/>
          <w:u w:val="single"/>
          <w:lang w:bidi="ur-PK"/>
        </w:rPr>
      </w:pPr>
      <w:r>
        <w:rPr>
          <w:lang w:bidi="ur-PK"/>
        </w:rPr>
        <w:t>حذف کریں</w:t>
      </w:r>
    </w:p>
    <w:p w14:paraId="04C2DA94" w14:textId="0088AA37" w:rsidR="008526BC" w:rsidRDefault="00847C17">
      <w:pPr>
        <w:pStyle w:val="P68B1DB1-Normal3"/>
        <w:rPr>
          <w:lang w:bidi="ur-PK"/>
        </w:rPr>
      </w:pPr>
      <w:r>
        <w:rPr>
          <w:lang w:bidi="ur-PK"/>
        </w:rPr>
        <w:t>حذف کریں</w:t>
      </w:r>
    </w:p>
    <w:p w14:paraId="6810299B" w14:textId="1C2A7155" w:rsidR="008526BC" w:rsidRDefault="00847C17">
      <w:pPr>
        <w:rPr>
          <w:b/>
          <w:color w:val="CC0000"/>
          <w:sz w:val="30"/>
          <w:u w:val="single"/>
          <w:lang w:bidi="ur-PK"/>
        </w:rPr>
      </w:pPr>
      <w:r>
        <w:rPr>
          <w:color w:val="FFFFFF" w:themeColor="background1"/>
          <w:sz w:val="10"/>
          <w:lang w:bidi="ur-PK"/>
        </w:rPr>
        <w:t>حذف کریں</w:t>
      </w:r>
      <w:r>
        <w:rPr>
          <w:lang w:bidi="ur-PK"/>
        </w:rPr>
        <w:br/>
      </w:r>
    </w:p>
    <w:p w14:paraId="46656634" w14:textId="1EFDE2FE" w:rsidR="008526BC" w:rsidRDefault="00847C17">
      <w:pPr>
        <w:pStyle w:val="P68B1DB1-Normal3"/>
        <w:rPr>
          <w:lang w:bidi="ur-PK"/>
        </w:rPr>
      </w:pPr>
      <w:r>
        <w:rPr>
          <w:lang w:bidi="ur-PK"/>
        </w:rPr>
        <w:t>d</w:t>
      </w:r>
    </w:p>
    <w:sectPr w:rsidR="008526BC">
      <w:headerReference w:type="default" r:id="rId8"/>
      <w:footerReference w:type="default" r:id="rId9"/>
      <w:headerReference w:type="first" r:id="rId10"/>
      <w:footerReference w:type="first" r:id="rId11"/>
      <w:pgSz w:w="11909" w:h="16834"/>
      <w:pgMar w:top="1440" w:right="1440" w:bottom="1440" w:left="113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7ABE" w14:textId="77777777" w:rsidR="004F3E45" w:rsidRDefault="004F3E45">
      <w:pPr>
        <w:spacing w:line="240" w:lineRule="auto"/>
      </w:pPr>
      <w:r>
        <w:separator/>
      </w:r>
    </w:p>
  </w:endnote>
  <w:endnote w:type="continuationSeparator" w:id="0">
    <w:p w14:paraId="2C48FC08" w14:textId="77777777" w:rsidR="004F3E45" w:rsidRDefault="004F3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707108242"/>
      <w:docPartObj>
        <w:docPartGallery w:val="Page Numbers (Bottom of Page)"/>
        <w:docPartUnique/>
      </w:docPartObj>
    </w:sdtPr>
    <w:sdtEndPr>
      <w:rPr>
        <w:noProof/>
      </w:rPr>
    </w:sdtEndPr>
    <w:sdtContent>
      <w:p w14:paraId="461DA33B" w14:textId="62BD09FB" w:rsidR="008526BC" w:rsidRDefault="00847C17">
        <w:pPr>
          <w:pStyle w:val="P68B1DB1-NoSpacing6"/>
        </w:pPr>
        <w:r>
          <w:rPr>
            <w:b/>
          </w:rPr>
          <w:t>CAESARV</w:t>
        </w:r>
        <w:r>
          <w:t xml:space="preserve"> مقامی سائٹ پوسٹر</w:t>
        </w:r>
      </w:p>
      <w:p w14:paraId="08FA9E66" w14:textId="61940382" w:rsidR="008526BC" w:rsidRDefault="00847C17">
        <w:pPr>
          <w:pStyle w:val="P68B1DB1-NoSpacing6"/>
        </w:pPr>
        <w:bookmarkStart w:id="0" w:name="_Hlk19192993"/>
        <w:bookmarkStart w:id="1" w:name="_Hlk19192994"/>
        <w:r>
          <w:t>[</w:t>
        </w:r>
        <w:r>
          <w:rPr>
            <w:b/>
          </w:rPr>
          <w:t>ورژن رف</w:t>
        </w:r>
        <w:r>
          <w:t>؛ آخری بار تبدیل کیا گیا: 15/09/19]</w:t>
        </w:r>
      </w:p>
      <w:p w14:paraId="650884B5" w14:textId="0642FCC4" w:rsidR="008526BC" w:rsidRDefault="00847C17">
        <w:pPr>
          <w:pStyle w:val="P68B1DB1-NoSpacing7"/>
        </w:pPr>
        <w:r>
          <w:rPr>
            <w:b/>
            <w:i/>
          </w:rPr>
          <w:t>IRAS کا حوالہ نمبر</w:t>
        </w:r>
        <w:r>
          <w:t>: 261894</w:t>
        </w:r>
      </w:p>
    </w:sdtContent>
  </w:sdt>
  <w:bookmarkEnd w:id="1" w:displacedByCustomXml="prev"/>
  <w:bookmarkEnd w:id="0"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7C2C" w14:textId="4475FC22" w:rsidR="008526BC" w:rsidRDefault="00847C17">
    <w:pPr>
      <w:pStyle w:val="P68B1DB1-NoSpacing9"/>
    </w:pPr>
    <w:r>
      <w:rPr>
        <w:b/>
      </w:rPr>
      <w:t xml:space="preserve">SONAR </w:t>
    </w:r>
    <w:r>
      <w:rPr>
        <w:b/>
      </w:rPr>
      <w:t xml:space="preserve">1 </w:t>
    </w:r>
    <w:r>
      <w:rPr>
        <w:rFonts w:cs="Times New Roman"/>
      </w:rPr>
      <w:t>مقامی سائٹ مریض پوسٹر</w:t>
    </w:r>
  </w:p>
  <w:p w14:paraId="284756CA" w14:textId="63053872" w:rsidR="008526BC" w:rsidRDefault="00847C17">
    <w:pPr>
      <w:pStyle w:val="P68B1DB1-NoSpacing9"/>
    </w:pPr>
    <w:r>
      <w:t>[</w:t>
    </w:r>
    <w:r>
      <w:rPr>
        <w:rFonts w:cs="Times New Roman"/>
        <w:b/>
      </w:rPr>
      <w:t xml:space="preserve">ورژن </w:t>
    </w:r>
    <w:r>
      <w:rPr>
        <w:b/>
      </w:rPr>
      <w:t xml:space="preserve">1.2 </w:t>
    </w:r>
    <w:r>
      <w:rPr>
        <w:rFonts w:cs="Times New Roman"/>
      </w:rPr>
      <w:t xml:space="preserve"> آخری بار تبدیل کیا گیا</w:t>
    </w:r>
    <w:r>
      <w:t>: 21/05/24]</w:t>
    </w:r>
  </w:p>
  <w:p w14:paraId="4B6DD65C" w14:textId="77777777" w:rsidR="008526BC" w:rsidRDefault="00847C17">
    <w:pPr>
      <w:pStyle w:val="P68B1DB1-NoSpacing10"/>
    </w:pPr>
    <w:r>
      <w:rPr>
        <w:b/>
        <w:i/>
      </w:rPr>
      <w:t xml:space="preserve">IRAS </w:t>
    </w:r>
    <w:r>
      <w:rPr>
        <w:rFonts w:cs="Times New Roman"/>
        <w:b/>
        <w:i/>
      </w:rPr>
      <w:t>کا حوالہ نمبر</w:t>
    </w:r>
    <w:r>
      <w:t>: 265964</w:t>
    </w:r>
  </w:p>
  <w:p w14:paraId="6DB2846A" w14:textId="67183D67" w:rsidR="008526BC" w:rsidRDefault="00847C17">
    <w:pPr>
      <w:pStyle w:val="P68B1DB1-NoSpacing9"/>
    </w:pPr>
    <w:r>
      <w:rPr>
        <w:b/>
        <w:i/>
        <w:color w:val="000000"/>
      </w:rPr>
      <w:t xml:space="preserve">REC </w:t>
    </w:r>
    <w:r>
      <w:rPr>
        <w:rFonts w:cs="Times New Roman"/>
        <w:b/>
        <w:i/>
        <w:color w:val="000000"/>
      </w:rPr>
      <w:t>حوالہ</w:t>
    </w:r>
    <w:r>
      <w:rPr>
        <w:b/>
        <w:i/>
        <w:color w:val="000000"/>
      </w:rPr>
      <w:t xml:space="preserve">. </w:t>
    </w:r>
    <w:r>
      <w:rPr>
        <w:rFonts w:cs="Times New Roman"/>
        <w:b/>
        <w:i/>
        <w:color w:val="000000"/>
      </w:rPr>
      <w:t>نہیں</w:t>
    </w:r>
    <w:r>
      <w:rPr>
        <w:color w:val="000000"/>
      </w:rPr>
      <w:t xml:space="preserve">: </w:t>
    </w:r>
    <w:r>
      <w:rPr>
        <w:color w:val="FF0000"/>
      </w:rPr>
      <w:t>[TBC]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B274" w14:textId="77777777" w:rsidR="004F3E45" w:rsidRDefault="004F3E45">
      <w:pPr>
        <w:spacing w:line="240" w:lineRule="auto"/>
      </w:pPr>
      <w:r>
        <w:separator/>
      </w:r>
    </w:p>
  </w:footnote>
  <w:footnote w:type="continuationSeparator" w:id="0">
    <w:p w14:paraId="6A2B6CFD" w14:textId="77777777" w:rsidR="004F3E45" w:rsidRDefault="004F3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89" w14:textId="5D86F3D8" w:rsidR="008526BC" w:rsidRDefault="00847C17">
    <w:pPr>
      <w:spacing w:line="240" w:lineRule="auto"/>
      <w:rPr>
        <w:b/>
        <w:color w:val="339933"/>
        <w:sz w:val="30"/>
      </w:rPr>
    </w:pPr>
    <w:r>
      <w:t xml:space="preserve"> </w:t>
    </w:r>
  </w:p>
  <w:p w14:paraId="5190DB87" w14:textId="77777777" w:rsidR="008526BC" w:rsidRDefault="008526BC">
    <w:pPr>
      <w:spacing w:line="240" w:lineRule="auto"/>
      <w:rPr>
        <w:b/>
        <w:color w:val="339933"/>
        <w:sz w:val="26"/>
      </w:rPr>
    </w:pPr>
  </w:p>
  <w:p w14:paraId="44787A07" w14:textId="77777777" w:rsidR="008526BC" w:rsidRDefault="008526BC">
    <w:pPr>
      <w:spacing w:line="240" w:lineRule="auto"/>
      <w:rPr>
        <w:b/>
        <w:color w:val="339933"/>
        <w:sz w:val="26"/>
      </w:rPr>
    </w:pPr>
  </w:p>
  <w:p w14:paraId="6C0024A3" w14:textId="35E477E1" w:rsidR="008526BC" w:rsidRDefault="008526BC">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5BFC" w14:textId="116F1331" w:rsidR="008526BC" w:rsidRDefault="00847C17">
    <w:pPr>
      <w:pStyle w:val="P68B1DB1-Header8"/>
    </w:pPr>
    <w:r>
      <w:rPr>
        <w:noProof/>
      </w:rPr>
      <w:drawing>
        <wp:inline distT="0" distB="0" distL="0" distR="0" wp14:anchorId="6D3FF7E5" wp14:editId="7FC92E39">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3F175563" w14:textId="77777777" w:rsidR="008526BC" w:rsidRDefault="008526BC">
    <w:pPr>
      <w:pStyle w:val="Header"/>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234"/>
    <w:multiLevelType w:val="hybridMultilevel"/>
    <w:tmpl w:val="7FC6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96DC2"/>
    <w:multiLevelType w:val="hybridMultilevel"/>
    <w:tmpl w:val="08A4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17ED3"/>
    <w:multiLevelType w:val="multilevel"/>
    <w:tmpl w:val="7B140EF8"/>
    <w:lvl w:ilvl="0">
      <w:start w:val="1"/>
      <w:numFmt w:val="decimal"/>
      <w:lvlText w:val="%1"/>
      <w:lvlJc w:val="left"/>
      <w:pPr>
        <w:ind w:left="432" w:hanging="432"/>
      </w:pPr>
    </w:lvl>
    <w:lvl w:ilvl="1">
      <w:start w:val="1"/>
      <w:numFmt w:val="decimal"/>
      <w:lvlText w:val="%1.%2"/>
      <w:lvlJc w:val="left"/>
      <w:pPr>
        <w:ind w:left="576" w:hanging="576"/>
      </w:pPr>
      <w:rPr>
        <w:color w:val="000000"/>
      </w:rPr>
    </w:lvl>
    <w:lvl w:ilvl="2">
      <w:start w:val="1"/>
      <w:numFmt w:val="decimal"/>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0B7E70"/>
    <w:multiLevelType w:val="hybridMultilevel"/>
    <w:tmpl w:val="C848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F5F29"/>
    <w:multiLevelType w:val="hybridMultilevel"/>
    <w:tmpl w:val="06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C2917"/>
    <w:multiLevelType w:val="multilevel"/>
    <w:tmpl w:val="05F011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885100"/>
    <w:multiLevelType w:val="multilevel"/>
    <w:tmpl w:val="6308A0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B265256"/>
    <w:multiLevelType w:val="hybridMultilevel"/>
    <w:tmpl w:val="D1C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44A79"/>
    <w:multiLevelType w:val="hybridMultilevel"/>
    <w:tmpl w:val="A4585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7A05CA"/>
    <w:multiLevelType w:val="hybridMultilevel"/>
    <w:tmpl w:val="9324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A408B"/>
    <w:multiLevelType w:val="hybridMultilevel"/>
    <w:tmpl w:val="9120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9390B"/>
    <w:multiLevelType w:val="hybridMultilevel"/>
    <w:tmpl w:val="3DD8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616244">
    <w:abstractNumId w:val="9"/>
  </w:num>
  <w:num w:numId="2" w16cid:durableId="1241989960">
    <w:abstractNumId w:val="3"/>
  </w:num>
  <w:num w:numId="3" w16cid:durableId="1868368145">
    <w:abstractNumId w:val="1"/>
  </w:num>
  <w:num w:numId="4" w16cid:durableId="124659708">
    <w:abstractNumId w:val="8"/>
  </w:num>
  <w:num w:numId="5" w16cid:durableId="1141534087">
    <w:abstractNumId w:val="0"/>
  </w:num>
  <w:num w:numId="6" w16cid:durableId="1941332814">
    <w:abstractNumId w:val="2"/>
  </w:num>
  <w:num w:numId="7" w16cid:durableId="1933780273">
    <w:abstractNumId w:val="5"/>
  </w:num>
  <w:num w:numId="8" w16cid:durableId="783311526">
    <w:abstractNumId w:val="6"/>
  </w:num>
  <w:num w:numId="9" w16cid:durableId="910315405">
    <w:abstractNumId w:val="4"/>
  </w:num>
  <w:num w:numId="10" w16cid:durableId="1273824948">
    <w:abstractNumId w:val="7"/>
  </w:num>
  <w:num w:numId="11" w16cid:durableId="107504139">
    <w:abstractNumId w:val="11"/>
  </w:num>
  <w:num w:numId="12" w16cid:durableId="1300499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5E0"/>
    <w:rsid w:val="0000479F"/>
    <w:rsid w:val="0001157C"/>
    <w:rsid w:val="00026423"/>
    <w:rsid w:val="00051473"/>
    <w:rsid w:val="00073723"/>
    <w:rsid w:val="0008732A"/>
    <w:rsid w:val="00091C0E"/>
    <w:rsid w:val="00096AAE"/>
    <w:rsid w:val="000A5A8B"/>
    <w:rsid w:val="000B1D8B"/>
    <w:rsid w:val="000B6722"/>
    <w:rsid w:val="000C65F4"/>
    <w:rsid w:val="000D6899"/>
    <w:rsid w:val="000D7E02"/>
    <w:rsid w:val="000E68A1"/>
    <w:rsid w:val="000F1AE7"/>
    <w:rsid w:val="000F2E64"/>
    <w:rsid w:val="00131523"/>
    <w:rsid w:val="001551C4"/>
    <w:rsid w:val="00157E13"/>
    <w:rsid w:val="00173251"/>
    <w:rsid w:val="00195CD0"/>
    <w:rsid w:val="001C2C8E"/>
    <w:rsid w:val="001E13DA"/>
    <w:rsid w:val="001E1F1D"/>
    <w:rsid w:val="001E5C54"/>
    <w:rsid w:val="001E78F6"/>
    <w:rsid w:val="002017A6"/>
    <w:rsid w:val="00206C7E"/>
    <w:rsid w:val="00217902"/>
    <w:rsid w:val="002203AC"/>
    <w:rsid w:val="00223210"/>
    <w:rsid w:val="002265B5"/>
    <w:rsid w:val="00252C8F"/>
    <w:rsid w:val="0025378F"/>
    <w:rsid w:val="002611BF"/>
    <w:rsid w:val="00275EC5"/>
    <w:rsid w:val="00292F49"/>
    <w:rsid w:val="00297A5C"/>
    <w:rsid w:val="002D61CD"/>
    <w:rsid w:val="0031199D"/>
    <w:rsid w:val="00320F37"/>
    <w:rsid w:val="003407D3"/>
    <w:rsid w:val="00355E57"/>
    <w:rsid w:val="0038178C"/>
    <w:rsid w:val="00383A52"/>
    <w:rsid w:val="00390F2E"/>
    <w:rsid w:val="003A4016"/>
    <w:rsid w:val="003B29EF"/>
    <w:rsid w:val="003B3DE2"/>
    <w:rsid w:val="003C1A81"/>
    <w:rsid w:val="003C7441"/>
    <w:rsid w:val="003D1E86"/>
    <w:rsid w:val="003E3279"/>
    <w:rsid w:val="004005D1"/>
    <w:rsid w:val="004175D5"/>
    <w:rsid w:val="00421429"/>
    <w:rsid w:val="00425B3C"/>
    <w:rsid w:val="00430375"/>
    <w:rsid w:val="00466B72"/>
    <w:rsid w:val="00474F5B"/>
    <w:rsid w:val="00482111"/>
    <w:rsid w:val="004967AF"/>
    <w:rsid w:val="004B1CB3"/>
    <w:rsid w:val="004C68E8"/>
    <w:rsid w:val="004C7920"/>
    <w:rsid w:val="004E54C8"/>
    <w:rsid w:val="004F3E45"/>
    <w:rsid w:val="004F3E62"/>
    <w:rsid w:val="00500367"/>
    <w:rsid w:val="00507453"/>
    <w:rsid w:val="00530567"/>
    <w:rsid w:val="005371EB"/>
    <w:rsid w:val="00540899"/>
    <w:rsid w:val="005614A1"/>
    <w:rsid w:val="005660AD"/>
    <w:rsid w:val="005673F1"/>
    <w:rsid w:val="00590F28"/>
    <w:rsid w:val="00591783"/>
    <w:rsid w:val="005A00CC"/>
    <w:rsid w:val="005A1DA0"/>
    <w:rsid w:val="005B4F63"/>
    <w:rsid w:val="005C42D8"/>
    <w:rsid w:val="005C4EE8"/>
    <w:rsid w:val="005D53DA"/>
    <w:rsid w:val="005D6322"/>
    <w:rsid w:val="00627CA6"/>
    <w:rsid w:val="00636AB7"/>
    <w:rsid w:val="00654A3B"/>
    <w:rsid w:val="00665CD6"/>
    <w:rsid w:val="0068004B"/>
    <w:rsid w:val="00680233"/>
    <w:rsid w:val="006A1D4C"/>
    <w:rsid w:val="006A6D80"/>
    <w:rsid w:val="006D4843"/>
    <w:rsid w:val="006D529D"/>
    <w:rsid w:val="006E2157"/>
    <w:rsid w:val="00701E76"/>
    <w:rsid w:val="00715551"/>
    <w:rsid w:val="00717926"/>
    <w:rsid w:val="00721815"/>
    <w:rsid w:val="0074744E"/>
    <w:rsid w:val="00751EA3"/>
    <w:rsid w:val="007545ED"/>
    <w:rsid w:val="0076570A"/>
    <w:rsid w:val="0078032A"/>
    <w:rsid w:val="007A2024"/>
    <w:rsid w:val="007A314F"/>
    <w:rsid w:val="007A7187"/>
    <w:rsid w:val="007B0DC3"/>
    <w:rsid w:val="007C5755"/>
    <w:rsid w:val="007C73BB"/>
    <w:rsid w:val="007D13D0"/>
    <w:rsid w:val="007D47B7"/>
    <w:rsid w:val="007D56D0"/>
    <w:rsid w:val="007D601B"/>
    <w:rsid w:val="00801D42"/>
    <w:rsid w:val="00804844"/>
    <w:rsid w:val="00805EC6"/>
    <w:rsid w:val="0081413D"/>
    <w:rsid w:val="00816F59"/>
    <w:rsid w:val="008175CC"/>
    <w:rsid w:val="00831DF9"/>
    <w:rsid w:val="00832546"/>
    <w:rsid w:val="00834BC6"/>
    <w:rsid w:val="00835EBD"/>
    <w:rsid w:val="00847C17"/>
    <w:rsid w:val="008526BC"/>
    <w:rsid w:val="00854628"/>
    <w:rsid w:val="0086549D"/>
    <w:rsid w:val="008C2E0D"/>
    <w:rsid w:val="008D5818"/>
    <w:rsid w:val="008E28E1"/>
    <w:rsid w:val="008E3419"/>
    <w:rsid w:val="008F1474"/>
    <w:rsid w:val="008F2F86"/>
    <w:rsid w:val="00900688"/>
    <w:rsid w:val="009404CA"/>
    <w:rsid w:val="00951165"/>
    <w:rsid w:val="009558E6"/>
    <w:rsid w:val="00971246"/>
    <w:rsid w:val="009745A7"/>
    <w:rsid w:val="009924DE"/>
    <w:rsid w:val="00996B2E"/>
    <w:rsid w:val="009A3AE2"/>
    <w:rsid w:val="009B1127"/>
    <w:rsid w:val="009C788E"/>
    <w:rsid w:val="009D1F61"/>
    <w:rsid w:val="009E5BAC"/>
    <w:rsid w:val="009F0DEC"/>
    <w:rsid w:val="00A063D0"/>
    <w:rsid w:val="00A07EED"/>
    <w:rsid w:val="00A27003"/>
    <w:rsid w:val="00A52710"/>
    <w:rsid w:val="00A57C15"/>
    <w:rsid w:val="00A608D9"/>
    <w:rsid w:val="00A94FA4"/>
    <w:rsid w:val="00AA55FD"/>
    <w:rsid w:val="00AB2BFD"/>
    <w:rsid w:val="00AE0523"/>
    <w:rsid w:val="00AE1A3C"/>
    <w:rsid w:val="00AE1E46"/>
    <w:rsid w:val="00AE566A"/>
    <w:rsid w:val="00B17714"/>
    <w:rsid w:val="00B51ACD"/>
    <w:rsid w:val="00B52330"/>
    <w:rsid w:val="00B525D7"/>
    <w:rsid w:val="00B66D66"/>
    <w:rsid w:val="00B70231"/>
    <w:rsid w:val="00B742DF"/>
    <w:rsid w:val="00B76D20"/>
    <w:rsid w:val="00B94A41"/>
    <w:rsid w:val="00BA0768"/>
    <w:rsid w:val="00BA14BC"/>
    <w:rsid w:val="00BF7BB2"/>
    <w:rsid w:val="00BF7C0F"/>
    <w:rsid w:val="00C20D0B"/>
    <w:rsid w:val="00C22AAF"/>
    <w:rsid w:val="00C36D7F"/>
    <w:rsid w:val="00C95B63"/>
    <w:rsid w:val="00CD1D03"/>
    <w:rsid w:val="00CD2A92"/>
    <w:rsid w:val="00CD2B77"/>
    <w:rsid w:val="00CE1249"/>
    <w:rsid w:val="00CE249E"/>
    <w:rsid w:val="00CF3103"/>
    <w:rsid w:val="00CF5D3D"/>
    <w:rsid w:val="00D20C6C"/>
    <w:rsid w:val="00D32C68"/>
    <w:rsid w:val="00D345D0"/>
    <w:rsid w:val="00D34F70"/>
    <w:rsid w:val="00D37A20"/>
    <w:rsid w:val="00D4271E"/>
    <w:rsid w:val="00D60368"/>
    <w:rsid w:val="00D62F03"/>
    <w:rsid w:val="00D63581"/>
    <w:rsid w:val="00D90A3B"/>
    <w:rsid w:val="00D91F18"/>
    <w:rsid w:val="00D9213E"/>
    <w:rsid w:val="00D93657"/>
    <w:rsid w:val="00DB029A"/>
    <w:rsid w:val="00DB1482"/>
    <w:rsid w:val="00DB65EE"/>
    <w:rsid w:val="00DF6740"/>
    <w:rsid w:val="00E42775"/>
    <w:rsid w:val="00E455E0"/>
    <w:rsid w:val="00E45894"/>
    <w:rsid w:val="00E50A85"/>
    <w:rsid w:val="00E512F7"/>
    <w:rsid w:val="00E62CE8"/>
    <w:rsid w:val="00E85C36"/>
    <w:rsid w:val="00E97FF1"/>
    <w:rsid w:val="00EA0A94"/>
    <w:rsid w:val="00EA2F40"/>
    <w:rsid w:val="00EC5DF8"/>
    <w:rsid w:val="00EF6E7C"/>
    <w:rsid w:val="00F2761C"/>
    <w:rsid w:val="00F43645"/>
    <w:rsid w:val="00F4711E"/>
    <w:rsid w:val="00F50CE3"/>
    <w:rsid w:val="00F766C7"/>
    <w:rsid w:val="00F83AB6"/>
    <w:rsid w:val="00F87DCE"/>
    <w:rsid w:val="00F90D28"/>
    <w:rsid w:val="00F91A50"/>
    <w:rsid w:val="00F91B3E"/>
    <w:rsid w:val="00F92A3E"/>
    <w:rsid w:val="00FB2845"/>
    <w:rsid w:val="00FC46E4"/>
    <w:rsid w:val="00FF6418"/>
    <w:rsid w:val="12BFA491"/>
    <w:rsid w:val="319305AA"/>
  </w:rsids>
  <m:mathPr>
    <m:mathFont m:val="Cambria Math"/>
    <m:brkBin m:val="before"/>
    <m:brkBinSub m:val="--"/>
    <m:smallFrac m:val="0"/>
    <m:dispDef/>
    <m:lMargin m:val="0"/>
    <m:rMargin m:val="0"/>
    <m:defJc m:val="centerGroup"/>
    <m:wrapIndent m:val="1440"/>
    <m:intLim m:val="subSup"/>
    <m:naryLim m:val="undOvr"/>
  </m:mathPr>
  <w:themeFontLang w:val="ur-P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rtl/>
        <w:lang w:val="en-US" w:eastAsia="en-US" w:bidi="ar-SA"/>
      </w:rPr>
    </w:rPrDefault>
    <w:pPrDefault>
      <w:pPr>
        <w:bidi/>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semiHidden/>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rPr>
  </w:style>
  <w:style w:type="paragraph" w:styleId="BodyText3">
    <w:name w:val="Body Text 3"/>
    <w:basedOn w:val="Normal"/>
    <w:link w:val="BodyText3Char"/>
    <w:uiPriority w:val="99"/>
    <w:semiHidden/>
    <w:unhideWhenUsed/>
    <w:rsid w:val="00D37A20"/>
    <w:pPr>
      <w:spacing w:after="120"/>
    </w:pPr>
    <w:rPr>
      <w:sz w:val="16"/>
    </w:rPr>
  </w:style>
  <w:style w:type="character" w:customStyle="1" w:styleId="BodyText3Char">
    <w:name w:val="Body Text 3 Char"/>
    <w:basedOn w:val="DefaultParagraphFont"/>
    <w:link w:val="BodyText3"/>
    <w:uiPriority w:val="99"/>
    <w:semiHidden/>
    <w:rsid w:val="00D37A20"/>
    <w:rPr>
      <w:sz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900688"/>
    <w:pPr>
      <w:ind w:left="720"/>
      <w:contextualSpacing/>
    </w:pPr>
  </w:style>
  <w:style w:type="paragraph" w:styleId="Bibliography">
    <w:name w:val="Bibliography"/>
    <w:basedOn w:val="Normal"/>
    <w:next w:val="Normal"/>
    <w:uiPriority w:val="37"/>
    <w:unhideWhenUsed/>
    <w:rsid w:val="00157E13"/>
    <w:pPr>
      <w:tabs>
        <w:tab w:val="left" w:pos="384"/>
      </w:tabs>
      <w:spacing w:after="240" w:line="240" w:lineRule="auto"/>
      <w:ind w:left="384" w:hanging="384"/>
    </w:pPr>
  </w:style>
  <w:style w:type="paragraph" w:styleId="CommentSubject">
    <w:name w:val="annotation subject"/>
    <w:basedOn w:val="CommentText"/>
    <w:next w:val="CommentText"/>
    <w:link w:val="CommentSubjectChar"/>
    <w:uiPriority w:val="99"/>
    <w:semiHidden/>
    <w:unhideWhenUsed/>
    <w:rsid w:val="00F766C7"/>
    <w:rPr>
      <w:b/>
    </w:rPr>
  </w:style>
  <w:style w:type="character" w:customStyle="1" w:styleId="CommentSubjectChar">
    <w:name w:val="Comment Subject Char"/>
    <w:basedOn w:val="CommentTextChar"/>
    <w:link w:val="CommentSubject"/>
    <w:uiPriority w:val="99"/>
    <w:semiHidden/>
    <w:rsid w:val="00F766C7"/>
    <w:rPr>
      <w:b/>
      <w:sz w:val="20"/>
    </w:rPr>
  </w:style>
  <w:style w:type="paragraph" w:styleId="Revision">
    <w:name w:val="Revision"/>
    <w:hidden/>
    <w:uiPriority w:val="99"/>
    <w:semiHidden/>
    <w:rsid w:val="00F4711E"/>
    <w:pPr>
      <w:spacing w:line="240" w:lineRule="auto"/>
    </w:pPr>
  </w:style>
  <w:style w:type="paragraph" w:customStyle="1" w:styleId="P68B1DB1-Normal1">
    <w:name w:val="P68B1DB1-Normal1"/>
    <w:basedOn w:val="Normal"/>
    <w:rPr>
      <w:color w:val="CC0000"/>
      <w:sz w:val="32"/>
    </w:rPr>
  </w:style>
  <w:style w:type="paragraph" w:customStyle="1" w:styleId="P68B1DB1-Normal2">
    <w:name w:val="P68B1DB1-Normal2"/>
    <w:basedOn w:val="Normal"/>
    <w:rPr>
      <w:color w:val="C00000"/>
      <w:sz w:val="40"/>
    </w:rPr>
  </w:style>
  <w:style w:type="paragraph" w:customStyle="1" w:styleId="P68B1DB1-Normal3">
    <w:name w:val="P68B1DB1-Normal3"/>
    <w:basedOn w:val="Normal"/>
    <w:rPr>
      <w:color w:val="FFFFFF" w:themeColor="background1"/>
      <w:sz w:val="10"/>
    </w:rPr>
  </w:style>
  <w:style w:type="paragraph" w:customStyle="1" w:styleId="P68B1DB1-Normal4">
    <w:name w:val="P68B1DB1-Normal4"/>
    <w:basedOn w:val="Normal"/>
    <w:rPr>
      <w:b/>
      <w:i/>
      <w:sz w:val="32"/>
    </w:rPr>
  </w:style>
  <w:style w:type="paragraph" w:customStyle="1" w:styleId="P68B1DB1-Normal5">
    <w:name w:val="P68B1DB1-Normal5"/>
    <w:basedOn w:val="Normal"/>
    <w:rPr>
      <w:sz w:val="32"/>
    </w:rPr>
  </w:style>
  <w:style w:type="paragraph" w:customStyle="1" w:styleId="P68B1DB1-NoSpacing6">
    <w:name w:val="P68B1DB1-NoSpacing6"/>
    <w:basedOn w:val="NoSpacing"/>
    <w:rPr>
      <w:rFonts w:asciiTheme="majorHAnsi" w:hAnsiTheme="majorHAnsi" w:cstheme="majorHAnsi"/>
    </w:rPr>
  </w:style>
  <w:style w:type="paragraph" w:customStyle="1" w:styleId="P68B1DB1-NoSpacing7">
    <w:name w:val="P68B1DB1-NoSpacing7"/>
    <w:basedOn w:val="NoSpacing"/>
    <w:rPr>
      <w:rFonts w:asciiTheme="majorHAnsi" w:hAnsiTheme="majorHAnsi" w:cstheme="majorHAnsi"/>
      <w:color w:val="000000"/>
    </w:rPr>
  </w:style>
  <w:style w:type="paragraph" w:customStyle="1" w:styleId="P68B1DB1-Header8">
    <w:name w:val="P68B1DB1-Header8"/>
    <w:basedOn w:val="Header"/>
    <w:rPr>
      <w:sz w:val="30"/>
    </w:rPr>
  </w:style>
  <w:style w:type="paragraph" w:customStyle="1" w:styleId="P68B1DB1-NoSpacing9">
    <w:name w:val="P68B1DB1-NoSpacing9"/>
    <w:basedOn w:val="NoSpacing"/>
    <w:rPr>
      <w:rFonts w:ascii="Open Sans Light" w:hAnsi="Open Sans Light" w:cs="Open Sans Light"/>
      <w:sz w:val="18"/>
    </w:rPr>
  </w:style>
  <w:style w:type="paragraph" w:customStyle="1" w:styleId="P68B1DB1-NoSpacing10">
    <w:name w:val="P68B1DB1-NoSpacing10"/>
    <w:basedOn w:val="NoSpacing"/>
    <w:rPr>
      <w:rFonts w:ascii="Open Sans Light" w:hAnsi="Open Sans Light" w:cs="Open Sans Light"/>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336490527">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34774700">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A73141EF-4387-45DF-B3EF-29A0C90C10A6}">
  <ds:schemaRefs>
    <ds:schemaRef ds:uri="http://schemas.openxmlformats.org/officeDocument/2006/bibliography"/>
  </ds:schemaRefs>
</ds:datastoreItem>
</file>

<file path=customXml/itemProps2.xml><?xml version="1.0" encoding="utf-8"?>
<ds:datastoreItem xmlns:ds="http://schemas.openxmlformats.org/officeDocument/2006/customXml" ds:itemID="{9D86FE0C-6CA9-4B1D-AA28-634165E8B827}"/>
</file>

<file path=customXml/itemProps3.xml><?xml version="1.0" encoding="utf-8"?>
<ds:datastoreItem xmlns:ds="http://schemas.openxmlformats.org/officeDocument/2006/customXml" ds:itemID="{18FD3F22-76B6-4601-8CE4-BD0F2CCFE12E}"/>
</file>

<file path=customXml/itemProps4.xml><?xml version="1.0" encoding="utf-8"?>
<ds:datastoreItem xmlns:ds="http://schemas.openxmlformats.org/officeDocument/2006/customXml" ds:itemID="{192ABEE4-BE86-4783-9739-FA89F3723BD1}"/>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2025-02-18T12:20:00Z</dcterms:created>
  <dcterms:modified xsi:type="dcterms:W3CDTF">2025-02-20T13:35:00Z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